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00" w:rsidRDefault="001C6A00" w:rsidP="001C6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A00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внеурочной деятельности по некоторым направлениям из методических рекомендаций </w:t>
      </w:r>
      <w:proofErr w:type="spellStart"/>
      <w:r w:rsidRPr="001C6A00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</w:p>
    <w:p w:rsidR="00C645A5" w:rsidRPr="00C645A5" w:rsidRDefault="00C645A5" w:rsidP="00C645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C645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Планы внеурочной деятельности должны определять формы ее организации. Школа должна выбирать их с учетом образовательных потребностей и интересов учеников, запросов родителей или законных представителей и собственных возможностей. В том числе и для обеспечения вариативности внеурочной деятельности на уровне ООО. Главный ориентир – формы внеурочной деятельности должны отличаться от урочных форм (</w:t>
      </w:r>
      <w:hyperlink r:id="rId5" w:anchor="/document/99/566085656/ZAP2D383I3/" w:tgtFrame="_self" w:history="1">
        <w:r w:rsidRPr="00C645A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 3.4.16 СП 2.4.3648-20</w:t>
        </w:r>
      </w:hyperlink>
      <w:r w:rsidRPr="00C645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Формы должны предусматривать проведение общественно полезных практик, исследовательской деятельности, образовательных проектов, экскурсий, походов, соревнований, посещений театров, музеев и иные.</w:t>
      </w:r>
    </w:p>
    <w:p w:rsidR="00C645A5" w:rsidRPr="00C645A5" w:rsidRDefault="00C645A5" w:rsidP="00C645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C645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Формы внеурочной деятельности выбирайте так, чтобы они предполагали активное участие школьников в практической деятельности и самостоятельность, сочетали индивидуальную, парную, групповую и коллективную работу. Также нужно учесть специфику коммуникативной деятельности разных направлений </w:t>
      </w:r>
      <w:proofErr w:type="spellStart"/>
      <w:r w:rsidRPr="00C645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внеурочки</w:t>
      </w:r>
      <w:proofErr w:type="spellEnd"/>
      <w:r w:rsidRPr="00C645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возможности применения средств ИКТ. Еще формы организации нужно подобрать так, чтобы они решали задачи конкретного направления. Школа может продумать гибкий режим занятий, переменный состав учеников в объединениях. Смотрите примерные направления и формы организации внеурочной деятельности в примерах ниже.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4717"/>
      </w:tblGrid>
      <w:tr w:rsidR="001C6A00" w:rsidRPr="001C6A00" w:rsidTr="001C6A00">
        <w:tc>
          <w:tcPr>
            <w:tcW w:w="52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5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</w:tr>
      <w:tr w:rsidR="001C6A00" w:rsidRPr="001C6A00" w:rsidTr="001C6A00">
        <w:tc>
          <w:tcPr>
            <w:tcW w:w="5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5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Интегрированные курсы.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 xml:space="preserve"> кружки или факультативы</w:t>
            </w:r>
          </w:p>
        </w:tc>
      </w:tr>
      <w:tr w:rsidR="001C6A00" w:rsidRPr="001C6A00" w:rsidTr="001C6A00">
        <w:tc>
          <w:tcPr>
            <w:tcW w:w="5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5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 xml:space="preserve"> беседы.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Деловые игры.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Решение кейсов.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Изучение специализированных цифровых ресурсов.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пробы, моделирующие профессиональную деятельность.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ярмарок профессий и </w:t>
            </w:r>
            <w:proofErr w:type="spellStart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 xml:space="preserve"> парков</w:t>
            </w:r>
          </w:p>
        </w:tc>
      </w:tr>
      <w:tr w:rsidR="001C6A00" w:rsidRPr="001C6A00" w:rsidTr="001C6A00">
        <w:tc>
          <w:tcPr>
            <w:tcW w:w="5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5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Творческие объединения (музыкальные, хоровые или танцевальные студии, театральные кружки или кружки художественного творчества, журналистские, поэтические или писательские клубы и т. п.).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объединения (секции, клубы, спортивные турниры и соревнования).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Объединения туристско-краеведческой направленности (экскурсии, развитие школьных музеев).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социальной активности обучающихся начальных классов «Орлята России»</w:t>
            </w:r>
          </w:p>
        </w:tc>
      </w:tr>
      <w:tr w:rsidR="001C6A00" w:rsidRPr="001C6A00" w:rsidTr="001C6A00">
        <w:tc>
          <w:tcPr>
            <w:tcW w:w="5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5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деятельности: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Российского движения школьников и Юнармейских отрядов;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волонтерских, трудовых, экологических отрядов, создаваемых для социально ориентированной работы;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1C6A00" w:rsidRPr="001C6A00" w:rsidRDefault="001C6A00" w:rsidP="001C6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0">
              <w:rPr>
                <w:rFonts w:ascii="Times New Roman" w:hAnsi="Times New Roman" w:cs="Times New Roman"/>
                <w:sz w:val="24"/>
                <w:szCs w:val="24"/>
              </w:rPr>
              <w:t>созданной из наиболее авторитетных старшеклассников группы по урегулированию конфликтных ситуаций в школе и т. п.</w:t>
            </w:r>
          </w:p>
        </w:tc>
      </w:tr>
    </w:tbl>
    <w:p w:rsidR="0037427D" w:rsidRPr="0037427D" w:rsidRDefault="001C6A00" w:rsidP="0037427D">
      <w:pPr>
        <w:pStyle w:val="incut-v4title"/>
        <w:jc w:val="center"/>
        <w:rPr>
          <w:b/>
          <w:bCs/>
          <w:color w:val="222222"/>
          <w:sz w:val="28"/>
          <w:szCs w:val="28"/>
        </w:rPr>
      </w:pPr>
      <w:r w:rsidRPr="001C6A00">
        <w:br/>
      </w:r>
      <w:r w:rsidR="0037427D" w:rsidRPr="0037427D">
        <w:rPr>
          <w:b/>
          <w:bCs/>
          <w:color w:val="222222"/>
          <w:sz w:val="28"/>
          <w:szCs w:val="28"/>
        </w:rPr>
        <w:br/>
        <w:t>Направления и формы организации внеурочной деятельности примерного плана НОО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 Спортивно-оздоровительная деятельность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Факультатив «Основы самопознания».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Спортивная студия (учебный курс физической культуры) «Движение есть жизнь!».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 Проектно-исследовательская деятельность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Факультатив по краеведению «Великие математики и их открытия», «История родного края», «Достопримечательности родного края», «История письменности в России: от Древней Руси до современности».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Экологическая лаборатория «Экологический поиск: исследование качества воды в водоемах родного края».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 Коммуникативная деятельность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 студия «Создаем классный литературный журнал».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Дискуссионный клуб «Дети </w:t>
      </w:r>
      <w:proofErr w:type="spellStart"/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Маугли</w:t>
      </w:r>
      <w:proofErr w:type="spellEnd"/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нужно ли человеку общаться с другими людьми».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Литературный кружок «Хочу быть писателем».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курс «Становлюсь грамотным читателем: читаю, думаю, понимаю».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курс «Говорить нельзя молчать!».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 Художественно-эстетическая творческая деятельность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 мастерская «Рукотворный мир».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Студия «Ритмика».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Театральная студия «Путешествие в сказку».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Литературная студия «Выразительное чтение».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 мастерская «Искусство иллюстрации».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Музыкальный салон «В мире музыкальных звуков».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 Информационная культура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курс «Мои помощники – словари».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Практикум «Моя информационная культура».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 Интеллектуальные марафоны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Дискуссионный клуб «</w:t>
      </w:r>
      <w:proofErr w:type="spellStart"/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Глокая</w:t>
      </w:r>
      <w:proofErr w:type="spellEnd"/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куздра</w:t>
      </w:r>
      <w:proofErr w:type="spellEnd"/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или </w:t>
      </w:r>
      <w:proofErr w:type="gramStart"/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Исследуем</w:t>
      </w:r>
      <w:proofErr w:type="gramEnd"/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 в поисках смысла».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Дискуссионный клуб «Русский язык – набор правил и исключений или стройная система?».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Дискуссионный клуб «Заповедники России».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Игровой клуб «Я – путешественник. Путешествуем по России и миру».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 «Учение с увлечением!»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курс «Читаю в поисках смысла».</w:t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Учебная лаборатория «Легко ли писать без ошибок?».</w:t>
      </w:r>
    </w:p>
    <w:p w:rsidR="0037427D" w:rsidRPr="0037427D" w:rsidRDefault="0037427D" w:rsidP="0037427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Клуб «Мой друг – иностранный язык».</w:t>
      </w:r>
    </w:p>
    <w:p w:rsidR="0037427D" w:rsidRPr="0037427D" w:rsidRDefault="0037427D" w:rsidP="003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7427D" w:rsidRPr="0037427D" w:rsidRDefault="0037427D" w:rsidP="003742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2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1C6A00" w:rsidRPr="0037427D" w:rsidRDefault="001C6A00" w:rsidP="001C6A00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6A00" w:rsidRPr="0037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64"/>
    <w:multiLevelType w:val="multilevel"/>
    <w:tmpl w:val="36AA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21"/>
    <w:rsid w:val="001C6A00"/>
    <w:rsid w:val="0037427D"/>
    <w:rsid w:val="004675FC"/>
    <w:rsid w:val="007D5321"/>
    <w:rsid w:val="008B7EDB"/>
    <w:rsid w:val="00C645A5"/>
    <w:rsid w:val="00D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9F0F"/>
  <w15:chartTrackingRefBased/>
  <w15:docId w15:val="{6D3F5F91-7AB9-48AF-AE53-7FF0AF5F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A00"/>
    <w:rPr>
      <w:color w:val="0563C1" w:themeColor="hyperlink"/>
      <w:u w:val="single"/>
    </w:rPr>
  </w:style>
  <w:style w:type="paragraph" w:styleId="a4">
    <w:name w:val="No Spacing"/>
    <w:uiPriority w:val="1"/>
    <w:qFormat/>
    <w:rsid w:val="001C6A00"/>
    <w:pPr>
      <w:spacing w:after="0" w:line="240" w:lineRule="auto"/>
    </w:pPr>
  </w:style>
  <w:style w:type="paragraph" w:customStyle="1" w:styleId="incut-v4title">
    <w:name w:val="incut-v4__title"/>
    <w:basedOn w:val="a"/>
    <w:rsid w:val="0037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3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i7 6700</cp:lastModifiedBy>
  <cp:revision>4</cp:revision>
  <dcterms:created xsi:type="dcterms:W3CDTF">2022-08-25T23:19:00Z</dcterms:created>
  <dcterms:modified xsi:type="dcterms:W3CDTF">2022-08-25T23:23:00Z</dcterms:modified>
</cp:coreProperties>
</file>