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0C5" w:rsidRPr="009E40C5" w:rsidRDefault="00763669" w:rsidP="009E40C5">
      <w:pPr>
        <w:rPr>
          <w:rFonts w:ascii="Times New Roman" w:eastAsia="Times New Roman" w:hAnsi="Times New Roman" w:cs="Times New Roman"/>
          <w:color w:val="auto"/>
          <w:lang w:bidi="ar-SA"/>
        </w:rPr>
      </w:pPr>
      <w:r>
        <w:t xml:space="preserve">                  </w:t>
      </w:r>
      <w:r w:rsidR="009E40C5" w:rsidRPr="009E40C5">
        <w:rPr>
          <w:rFonts w:ascii="Times New Roman" w:eastAsia="Times New Roman" w:hAnsi="Times New Roman" w:cs="Times New Roman"/>
          <w:color w:val="auto"/>
          <w:lang w:bidi="ar-SA"/>
        </w:rPr>
        <w:t>МУ «Отдел  образования Урус-Мартановского муниципального района»</w:t>
      </w:r>
    </w:p>
    <w:p w:rsidR="009E40C5" w:rsidRPr="009E40C5" w:rsidRDefault="009E40C5" w:rsidP="009E40C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E40C5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Муниципальное бюджетное образовательное учреждение</w:t>
      </w:r>
    </w:p>
    <w:p w:rsidR="009E40C5" w:rsidRPr="009E40C5" w:rsidRDefault="009E40C5" w:rsidP="009E40C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E40C5">
        <w:rPr>
          <w:rFonts w:ascii="Times New Roman" w:eastAsia="Times New Roman" w:hAnsi="Times New Roman" w:cs="Times New Roman"/>
          <w:b/>
          <w:color w:val="auto"/>
          <w:lang w:bidi="ar-SA"/>
        </w:rPr>
        <w:t>«СРЕДНЯЯ ОБЩЕОБРАЗОВАТЕЛЬНАЯ ШКОЛА №1 С.ГОЙТЫ»</w:t>
      </w:r>
    </w:p>
    <w:p w:rsidR="009E40C5" w:rsidRPr="009E40C5" w:rsidRDefault="009E40C5" w:rsidP="009E40C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E40C5">
        <w:rPr>
          <w:rFonts w:ascii="Times New Roman" w:eastAsia="Times New Roman" w:hAnsi="Times New Roman" w:cs="Times New Roman"/>
          <w:b/>
          <w:color w:val="auto"/>
          <w:lang w:bidi="ar-SA"/>
        </w:rPr>
        <w:t>(МБОУ «СОШ №1 с.Гойты»)</w:t>
      </w:r>
    </w:p>
    <w:p w:rsidR="009E40C5" w:rsidRPr="009E40C5" w:rsidRDefault="009E40C5" w:rsidP="009E40C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9E40C5" w:rsidRPr="009E40C5" w:rsidRDefault="009E40C5" w:rsidP="009E40C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E40C5">
        <w:rPr>
          <w:rFonts w:ascii="Times New Roman" w:eastAsia="Times New Roman" w:hAnsi="Times New Roman" w:cs="Times New Roman"/>
          <w:color w:val="auto"/>
          <w:lang w:bidi="ar-SA"/>
        </w:rPr>
        <w:t>МУ «Хьалха-Мартанмуниципальни к1оштан дешаран урхалла</w:t>
      </w:r>
      <w:r w:rsidRPr="009E40C5">
        <w:rPr>
          <w:rFonts w:ascii="Times New Roman" w:eastAsia="Times New Roman" w:hAnsi="Times New Roman" w:cs="Times New Roman"/>
          <w:b/>
          <w:color w:val="auto"/>
          <w:lang w:bidi="ar-SA"/>
        </w:rPr>
        <w:t>»</w:t>
      </w:r>
    </w:p>
    <w:p w:rsidR="009E40C5" w:rsidRPr="009E40C5" w:rsidRDefault="009E40C5" w:rsidP="009E40C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E40C5">
        <w:rPr>
          <w:rFonts w:ascii="Times New Roman" w:eastAsia="Times New Roman" w:hAnsi="Times New Roman" w:cs="Times New Roman"/>
          <w:b/>
          <w:color w:val="auto"/>
          <w:lang w:bidi="ar-SA"/>
        </w:rPr>
        <w:t>Муниципальни бюджетни юкъара дешаран учреждени</w:t>
      </w:r>
    </w:p>
    <w:p w:rsidR="009E40C5" w:rsidRPr="009E40C5" w:rsidRDefault="009E40C5" w:rsidP="009E40C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9E40C5">
        <w:rPr>
          <w:rFonts w:ascii="Times New Roman" w:eastAsia="Times New Roman" w:hAnsi="Times New Roman" w:cs="Times New Roman"/>
          <w:b/>
          <w:color w:val="auto"/>
          <w:lang w:bidi="ar-SA"/>
        </w:rPr>
        <w:t>«Г</w:t>
      </w:r>
      <w:r w:rsidRPr="009E40C5">
        <w:rPr>
          <w:rFonts w:ascii="Times New Roman" w:eastAsia="Times New Roman" w:hAnsi="Times New Roman" w:cs="Times New Roman"/>
          <w:b/>
          <w:color w:val="auto"/>
          <w:lang w:val="en-US" w:bidi="ar-SA"/>
        </w:rPr>
        <w:t>I</w:t>
      </w:r>
      <w:r w:rsidRPr="009E40C5">
        <w:rPr>
          <w:rFonts w:ascii="Times New Roman" w:eastAsia="Times New Roman" w:hAnsi="Times New Roman" w:cs="Times New Roman"/>
          <w:b/>
          <w:color w:val="auto"/>
          <w:lang w:bidi="ar-SA"/>
        </w:rPr>
        <w:t>ОЙТIАРА №1 ЙОЛУ ЮККЪЕРА ЮКЪАРАДЕШАРАН ШКОЛА»</w:t>
      </w:r>
    </w:p>
    <w:p w:rsidR="009E40C5" w:rsidRPr="009E40C5" w:rsidRDefault="009E40C5" w:rsidP="009E40C5">
      <w:pPr>
        <w:widowControl/>
        <w:jc w:val="center"/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</w:pPr>
      <w:r w:rsidRPr="009E40C5">
        <w:rPr>
          <w:rFonts w:ascii="Times New Roman" w:eastAsia="Times New Roman" w:hAnsi="Times New Roman" w:cs="Times New Roman"/>
          <w:b/>
          <w:color w:val="auto"/>
          <w:lang w:bidi="ar-SA"/>
        </w:rPr>
        <w:t>(МБЮУ «Г</w:t>
      </w:r>
      <w:r w:rsidRPr="009E40C5">
        <w:rPr>
          <w:rFonts w:ascii="Times New Roman" w:eastAsia="Times New Roman" w:hAnsi="Times New Roman" w:cs="Times New Roman"/>
          <w:b/>
          <w:color w:val="auto"/>
          <w:lang w:val="en-US" w:bidi="ar-SA"/>
        </w:rPr>
        <w:t>I</w:t>
      </w:r>
      <w:r w:rsidRPr="009E40C5">
        <w:rPr>
          <w:rFonts w:ascii="Times New Roman" w:eastAsia="Times New Roman" w:hAnsi="Times New Roman" w:cs="Times New Roman"/>
          <w:b/>
          <w:color w:val="auto"/>
          <w:lang w:bidi="ar-SA"/>
        </w:rPr>
        <w:t>ойтIара №1 йолу ЮЮШ»)</w:t>
      </w:r>
    </w:p>
    <w:p w:rsidR="009E40C5" w:rsidRDefault="009E40C5">
      <w:pPr>
        <w:pStyle w:val="1"/>
        <w:spacing w:after="160" w:line="288" w:lineRule="auto"/>
        <w:ind w:firstLine="0"/>
      </w:pPr>
    </w:p>
    <w:p w:rsidR="00682BF3" w:rsidRDefault="00FD6C9B" w:rsidP="009E40C5">
      <w:pPr>
        <w:pStyle w:val="1"/>
        <w:spacing w:after="160" w:line="288" w:lineRule="auto"/>
        <w:ind w:firstLine="0"/>
        <w:jc w:val="center"/>
      </w:pPr>
      <w:r>
        <w:t>Профессиональные затруднения педагога при в</w:t>
      </w:r>
      <w:r w:rsidR="00195BC1">
        <w:t>недрении ФООП</w:t>
      </w:r>
    </w:p>
    <w:p w:rsidR="00682BF3" w:rsidRDefault="00FD6C9B">
      <w:pPr>
        <w:pStyle w:val="1"/>
        <w:ind w:firstLine="0"/>
        <w:jc w:val="center"/>
      </w:pPr>
      <w:r>
        <w:rPr>
          <w:u w:val="single"/>
        </w:rPr>
        <w:t>Профессиональные затруднения педагога при внедрении</w:t>
      </w:r>
      <w:r>
        <w:rPr>
          <w:u w:val="single"/>
        </w:rPr>
        <w:br/>
        <w:t>ФГОС общего образования</w:t>
      </w:r>
    </w:p>
    <w:p w:rsidR="00682BF3" w:rsidRDefault="00FD6C9B">
      <w:pPr>
        <w:pStyle w:val="1"/>
        <w:ind w:firstLine="900"/>
        <w:jc w:val="both"/>
      </w:pPr>
      <w:r>
        <w:t>Существенные политические, экономические и социальные изменения в России, произошедшие за последние годы, вызвали потребность в содержательном и структурном обновлении образования и разработке, введении и внедрении федерального государственного образовательного стандарта (ФГОС) начального (НОО), основного (ООО) и среднего общего образования (СОО).</w:t>
      </w:r>
    </w:p>
    <w:p w:rsidR="00682BF3" w:rsidRDefault="00FD6C9B">
      <w:pPr>
        <w:pStyle w:val="1"/>
        <w:ind w:firstLine="900"/>
        <w:jc w:val="both"/>
      </w:pPr>
      <w:r>
        <w:t>Современный учитель, следующий требованиям ФГОС, должен владеть целым рядом компетентностей:</w:t>
      </w:r>
    </w:p>
    <w:p w:rsidR="00682BF3" w:rsidRDefault="00FD6C9B">
      <w:pPr>
        <w:pStyle w:val="1"/>
        <w:numPr>
          <w:ilvl w:val="0"/>
          <w:numId w:val="1"/>
        </w:numPr>
        <w:tabs>
          <w:tab w:val="left" w:pos="1270"/>
        </w:tabs>
        <w:ind w:firstLine="880"/>
      </w:pPr>
      <w:r>
        <w:t>в сфере построения образовательного процесса;</w:t>
      </w:r>
    </w:p>
    <w:p w:rsidR="00682BF3" w:rsidRDefault="00FD6C9B">
      <w:pPr>
        <w:pStyle w:val="1"/>
        <w:numPr>
          <w:ilvl w:val="0"/>
          <w:numId w:val="1"/>
        </w:numPr>
        <w:tabs>
          <w:tab w:val="left" w:pos="1265"/>
        </w:tabs>
        <w:ind w:left="880" w:firstLine="20"/>
      </w:pPr>
      <w:r>
        <w:t>в организации взаимодействия субъектов образовательного процесса; — в сфере общения;</w:t>
      </w:r>
    </w:p>
    <w:p w:rsidR="00682BF3" w:rsidRDefault="00FD6C9B">
      <w:pPr>
        <w:pStyle w:val="1"/>
        <w:numPr>
          <w:ilvl w:val="0"/>
          <w:numId w:val="1"/>
        </w:numPr>
        <w:tabs>
          <w:tab w:val="left" w:pos="1220"/>
        </w:tabs>
        <w:ind w:firstLine="900"/>
      </w:pPr>
      <w:r>
        <w:t>при создании образовательной среды и использовании её возможностей и др. Как показывает практика, не все учителя в полной мере готовы к выполнению профессиональных функций в соответствии с требованиями ФГОС [2].</w:t>
      </w:r>
    </w:p>
    <w:p w:rsidR="00682BF3" w:rsidRDefault="00FD6C9B">
      <w:pPr>
        <w:pStyle w:val="1"/>
        <w:ind w:firstLine="900"/>
        <w:jc w:val="both"/>
      </w:pPr>
      <w:r>
        <w:t>Высокий уровень требований приводит к возникновению у педагогов различных затруднений, которые чаще всего являются последствием несформированности базовых компетентностей. В</w:t>
      </w:r>
      <w:r w:rsidR="00F5755A">
        <w:t xml:space="preserve"> работах Р.Р. Элембаевой</w:t>
      </w:r>
      <w:r>
        <w:t xml:space="preserve"> профессиональное педагогическое затруднение понимается как переживание субъектом состояний напряжения, тяжести, неудовлетворенности. Возникают такие состояния в результате действия внешних факторов деятельности и зависят от характера самих факторов, степени подготовленности к деятельности и отношения к ней.</w:t>
      </w:r>
    </w:p>
    <w:p w:rsidR="00682BF3" w:rsidRDefault="00F5755A">
      <w:pPr>
        <w:pStyle w:val="1"/>
        <w:ind w:firstLine="900"/>
        <w:jc w:val="both"/>
      </w:pPr>
      <w:r>
        <w:t>Д.А. Сайдаев</w:t>
      </w:r>
      <w:r w:rsidR="00FD6C9B">
        <w:t xml:space="preserve"> пишет о том, что трудности в профессиональной деятельности вместе с видимыми негативными последствиями содержат и позитивную функцию, активизируя творческий поиск.</w:t>
      </w:r>
    </w:p>
    <w:p w:rsidR="00682BF3" w:rsidRDefault="00FD6C9B">
      <w:pPr>
        <w:pStyle w:val="1"/>
        <w:ind w:firstLine="900"/>
        <w:jc w:val="both"/>
      </w:pPr>
      <w:r>
        <w:t>Изучение документов педагогов, наблюдение за практической деятельностью учителей, контрольно-методические срезы, контроль ведения документации, анализ результатов деятельности педагогов, собеседование, анкетирование, а также анализ практики внедрения ФГОС показывают, что суммарно затруднений, испытываемых учителями, достаточно много (это не значит, что всю сумму затруднений испытывает один конкретный учитель). Это сложности в области постановки целей и задач деятельности с учетом требований ФГОС, трудности в области мотивации учебной деятельности школьников, недостаточная компетентность учителя в области обеспечения информационной основы учебной деятельности, в области организации учебной деятельности. Этот перечень можно продолжить, и будет получен внушительный перечень затруднений.</w:t>
      </w:r>
    </w:p>
    <w:p w:rsidR="00682BF3" w:rsidRDefault="00FD6C9B">
      <w:pPr>
        <w:pStyle w:val="1"/>
        <w:ind w:firstLine="980"/>
        <w:jc w:val="both"/>
      </w:pPr>
      <w:r>
        <w:t>Чтобы разобраться в испытываемых педагогами затруднениях и не ограничиться их простым перечнем, применим для их анализа системный подход и осуществим классификацию затруднений по компонентам образовательного процесса.</w:t>
      </w:r>
    </w:p>
    <w:p w:rsidR="00682BF3" w:rsidRDefault="00FD6C9B">
      <w:pPr>
        <w:pStyle w:val="1"/>
        <w:ind w:firstLine="980"/>
        <w:jc w:val="both"/>
      </w:pPr>
      <w:r>
        <w:t>Традиционно, в образовательном процессе выделяется ряд компонентов: 1) Целевой; 2) Содержательный; 3) Процессуальный; 4) Оценочно-коррекционный. Далее остановимся на профессиональных затруднениях педагогов, проявляющихся при реализации названных компонентов образовательного процесса.</w:t>
      </w:r>
    </w:p>
    <w:p w:rsidR="00682BF3" w:rsidRDefault="00FD6C9B">
      <w:pPr>
        <w:pStyle w:val="1"/>
        <w:spacing w:line="252" w:lineRule="auto"/>
        <w:ind w:firstLine="980"/>
        <w:jc w:val="both"/>
      </w:pPr>
      <w:r>
        <w:lastRenderedPageBreak/>
        <w:t>Первоначально остановимся на ошибках и затруднениях педагогов в целеполагании. Учителя часто испытывают трудности в формулировании цели своей педагогической деятельности с учетом требований ФГОС. Не все учителя готовы к принятию целей образовательного стандарта, изменений, связанных с введением ФГОС. Учитель не всегда до конца понимает, что от него хотят и как к этому приложить свой большой опыт. Назовем лишь некоторые ошибки и трудности учителя при постановке цели занятия:</w:t>
      </w:r>
    </w:p>
    <w:p w:rsidR="00682BF3" w:rsidRDefault="00FD6C9B">
      <w:pPr>
        <w:pStyle w:val="1"/>
        <w:numPr>
          <w:ilvl w:val="0"/>
          <w:numId w:val="2"/>
        </w:numPr>
        <w:tabs>
          <w:tab w:val="left" w:pos="1110"/>
        </w:tabs>
        <w:spacing w:line="254" w:lineRule="auto"/>
        <w:ind w:firstLine="880"/>
      </w:pPr>
      <w:r>
        <w:t>целеполаганием (выявлением целей и задач учителя и учащихся, их предъявлением друг другу, согласованием достижения) педагог занимается формально и лишь на последней стадии планирование занятия;</w:t>
      </w:r>
    </w:p>
    <w:p w:rsidR="00682BF3" w:rsidRDefault="00FD6C9B">
      <w:pPr>
        <w:pStyle w:val="1"/>
        <w:numPr>
          <w:ilvl w:val="0"/>
          <w:numId w:val="2"/>
        </w:numPr>
        <w:tabs>
          <w:tab w:val="left" w:pos="1232"/>
        </w:tabs>
        <w:spacing w:line="254" w:lineRule="auto"/>
        <w:ind w:firstLine="880"/>
      </w:pPr>
      <w:r>
        <w:t xml:space="preserve">цели поставлены абстрактно и не могут служить руководством </w:t>
      </w:r>
      <w:r>
        <w:rPr>
          <w:color w:val="35152B"/>
        </w:rPr>
        <w:t xml:space="preserve">к </w:t>
      </w:r>
      <w:r>
        <w:t>проведению единичного занятия;</w:t>
      </w:r>
    </w:p>
    <w:p w:rsidR="00682BF3" w:rsidRDefault="00FD6C9B">
      <w:pPr>
        <w:pStyle w:val="1"/>
        <w:numPr>
          <w:ilvl w:val="0"/>
          <w:numId w:val="2"/>
        </w:numPr>
        <w:tabs>
          <w:tab w:val="left" w:pos="1067"/>
        </w:tabs>
        <w:ind w:firstLine="0"/>
        <w:jc w:val="center"/>
      </w:pPr>
      <w:r>
        <w:t>неумение спроектировать личностные и метапредметные результаты обучения;</w:t>
      </w:r>
    </w:p>
    <w:p w:rsidR="00682BF3" w:rsidRDefault="00FD6C9B">
      <w:pPr>
        <w:pStyle w:val="1"/>
        <w:numPr>
          <w:ilvl w:val="0"/>
          <w:numId w:val="2"/>
        </w:numPr>
        <w:tabs>
          <w:tab w:val="left" w:pos="1234"/>
        </w:tabs>
        <w:ind w:firstLine="880"/>
        <w:jc w:val="both"/>
      </w:pPr>
      <w:r>
        <w:t>подмена цели средствами урока. Зачастую учителя получают моральное удовлетворение не от результата урока, а от того, чем занимались на уроке дети. По сути дела, идет подмена целей урока средствами их достижения и др.</w:t>
      </w:r>
    </w:p>
    <w:p w:rsidR="00682BF3" w:rsidRDefault="00FD6C9B">
      <w:pPr>
        <w:pStyle w:val="1"/>
        <w:ind w:firstLine="880"/>
        <w:jc w:val="both"/>
      </w:pPr>
      <w:r>
        <w:t>Очевидно, что педагогически грамотно поставленные цели занятия должны быть диагностируемыми, кон</w:t>
      </w:r>
      <w:r w:rsidR="00F5755A">
        <w:t>кретными, понятными, осознанным</w:t>
      </w:r>
      <w:r>
        <w:t>и, описывающими желаемый результат, реальными, побудительными (побуждающими школьников к действию), точными и пр.</w:t>
      </w:r>
    </w:p>
    <w:p w:rsidR="00682BF3" w:rsidRDefault="00FD6C9B">
      <w:pPr>
        <w:pStyle w:val="1"/>
        <w:ind w:firstLine="880"/>
      </w:pPr>
      <w:r>
        <w:t>Далее остановимся на ошибках и затруднениях в отб</w:t>
      </w:r>
      <w:r w:rsidR="00F5755A">
        <w:t>оре содержания учебного материал</w:t>
      </w:r>
      <w:r>
        <w:t>а:</w:t>
      </w:r>
    </w:p>
    <w:p w:rsidR="00682BF3" w:rsidRDefault="00FD6C9B">
      <w:pPr>
        <w:pStyle w:val="1"/>
        <w:numPr>
          <w:ilvl w:val="0"/>
          <w:numId w:val="2"/>
        </w:numPr>
        <w:tabs>
          <w:tab w:val="left" w:pos="1067"/>
        </w:tabs>
        <w:ind w:firstLine="880"/>
        <w:jc w:val="both"/>
      </w:pPr>
      <w:r>
        <w:rPr>
          <w:color w:val="35152B"/>
        </w:rPr>
        <w:t xml:space="preserve">— </w:t>
      </w:r>
      <w:r>
        <w:t xml:space="preserve">трудности в поиске ценностного смысла в изучаемом материале (знание не ради знания, а для жизни; настоящие знания </w:t>
      </w:r>
      <w:r>
        <w:rPr>
          <w:color w:val="35152B"/>
        </w:rPr>
        <w:t xml:space="preserve">— </w:t>
      </w:r>
      <w:r>
        <w:t>это то, что позволяет человеку справиться с любой ситуаций, будь то кризис в стране, поступление в ВУЗ или решение повседневных жизненных задач);</w:t>
      </w:r>
    </w:p>
    <w:p w:rsidR="00682BF3" w:rsidRDefault="00FD6C9B">
      <w:pPr>
        <w:pStyle w:val="1"/>
        <w:numPr>
          <w:ilvl w:val="0"/>
          <w:numId w:val="2"/>
        </w:numPr>
        <w:tabs>
          <w:tab w:val="left" w:pos="1067"/>
        </w:tabs>
        <w:ind w:firstLine="880"/>
        <w:jc w:val="both"/>
      </w:pPr>
      <w:r>
        <w:rPr>
          <w:color w:val="35152B"/>
        </w:rPr>
        <w:t xml:space="preserve">— </w:t>
      </w:r>
      <w:r>
        <w:t>трудности в сочетании принципов научности и доступности, в изучаемом материале не выделено главное;</w:t>
      </w:r>
    </w:p>
    <w:p w:rsidR="00682BF3" w:rsidRDefault="00FD6C9B">
      <w:pPr>
        <w:pStyle w:val="1"/>
        <w:numPr>
          <w:ilvl w:val="0"/>
          <w:numId w:val="2"/>
        </w:numPr>
        <w:tabs>
          <w:tab w:val="left" w:pos="1922"/>
        </w:tabs>
        <w:ind w:firstLine="840"/>
        <w:jc w:val="both"/>
      </w:pPr>
      <w:r>
        <w:t>материал не систематизирован и не связан с предыдущим, и др.</w:t>
      </w:r>
    </w:p>
    <w:p w:rsidR="00682BF3" w:rsidRDefault="00FD6C9B">
      <w:pPr>
        <w:pStyle w:val="1"/>
        <w:ind w:firstLine="920"/>
        <w:jc w:val="both"/>
      </w:pPr>
      <w:r>
        <w:t>Таким образом, содержание учебного материала должно отвечать принципу научности, соответствовать теме урока и требованиям программы, по которой работает учитель, обеспечивать связь теории с практикой, раскрывать практическую значимость знаний, проявлять связь изучаемого материала с ранее пройденным и т. д.</w:t>
      </w:r>
    </w:p>
    <w:p w:rsidR="00682BF3" w:rsidRDefault="00FD6C9B">
      <w:pPr>
        <w:pStyle w:val="1"/>
        <w:ind w:firstLine="920"/>
        <w:jc w:val="both"/>
      </w:pPr>
      <w:r>
        <w:t>Говоря об ошибках и трудностях в подборе технологий и методов обучения, остановимся на двух их крайних проявлениях:</w:t>
      </w:r>
    </w:p>
    <w:p w:rsidR="00682BF3" w:rsidRDefault="00FD6C9B">
      <w:pPr>
        <w:pStyle w:val="1"/>
        <w:numPr>
          <w:ilvl w:val="0"/>
          <w:numId w:val="2"/>
        </w:numPr>
        <w:tabs>
          <w:tab w:val="left" w:pos="1232"/>
        </w:tabs>
        <w:ind w:firstLine="920"/>
        <w:jc w:val="both"/>
      </w:pPr>
      <w:r>
        <w:t>использование стандартных методов традиционной технологии (объяснение материала, устный опрос, решение задач и др.);</w:t>
      </w:r>
    </w:p>
    <w:p w:rsidR="00682BF3" w:rsidRDefault="00FD6C9B">
      <w:pPr>
        <w:pStyle w:val="1"/>
        <w:numPr>
          <w:ilvl w:val="0"/>
          <w:numId w:val="2"/>
        </w:numPr>
        <w:tabs>
          <w:tab w:val="left" w:pos="1061"/>
        </w:tabs>
        <w:ind w:firstLine="920"/>
        <w:jc w:val="both"/>
      </w:pPr>
      <w:r>
        <w:t>■ односторонняя увлеченность методами деятельностного обучения (игровые, проектные, проблемные и др.).</w:t>
      </w:r>
    </w:p>
    <w:p w:rsidR="00682BF3" w:rsidRDefault="00FD6C9B">
      <w:pPr>
        <w:pStyle w:val="1"/>
        <w:ind w:firstLine="920"/>
        <w:jc w:val="both"/>
      </w:pPr>
      <w:r>
        <w:t>Очевидно, что обучение невозможно при полном исключении из дидактического арсенала учителя роли транслятора знаний, репродуктивных методов обучения. Как показывает практический опыт, все дело в их гармоничном сочетании. «Рецепт» данного гармоничного сочетания сложен и индивидуален на каждом уроке. Он определяется степенью мотивированности класса к изучению данного предмета, степенью подготовленности класса, уровнем сложности и объемом изучаемого материала, возрастом детей.</w:t>
      </w:r>
    </w:p>
    <w:p w:rsidR="00682BF3" w:rsidRDefault="00FD6C9B">
      <w:pPr>
        <w:pStyle w:val="1"/>
        <w:ind w:firstLine="920"/>
      </w:pPr>
      <w:r>
        <w:t>Наконец, трудности осуществления учителем в с</w:t>
      </w:r>
      <w:r w:rsidR="00F5755A">
        <w:t>оответствии с требованиями ФГ'ОС</w:t>
      </w:r>
      <w:bookmarkStart w:id="0" w:name="_GoBack"/>
      <w:bookmarkEnd w:id="0"/>
      <w:r>
        <w:t xml:space="preserve"> контрольно-оценочной Деятельности:</w:t>
      </w:r>
    </w:p>
    <w:p w:rsidR="00682BF3" w:rsidRDefault="00FD6C9B">
      <w:pPr>
        <w:pStyle w:val="1"/>
        <w:numPr>
          <w:ilvl w:val="0"/>
          <w:numId w:val="2"/>
        </w:numPr>
        <w:tabs>
          <w:tab w:val="left" w:pos="1232"/>
        </w:tabs>
        <w:ind w:firstLine="920"/>
      </w:pPr>
      <w:r>
        <w:t>проблема преодоления «универсальности» школьной отметки в оценивании предметных знаний и умений;</w:t>
      </w:r>
    </w:p>
    <w:p w:rsidR="00682BF3" w:rsidRDefault="00FD6C9B">
      <w:pPr>
        <w:pStyle w:val="1"/>
        <w:numPr>
          <w:ilvl w:val="0"/>
          <w:numId w:val="2"/>
        </w:numPr>
        <w:tabs>
          <w:tab w:val="left" w:pos="1922"/>
        </w:tabs>
        <w:ind w:firstLine="920"/>
      </w:pPr>
      <w:r>
        <w:t>отсутствие опыта в оценивании метапредметных результатов;</w:t>
      </w:r>
    </w:p>
    <w:p w:rsidR="00682BF3" w:rsidRDefault="00FD6C9B">
      <w:pPr>
        <w:pStyle w:val="1"/>
        <w:numPr>
          <w:ilvl w:val="0"/>
          <w:numId w:val="2"/>
        </w:numPr>
        <w:tabs>
          <w:tab w:val="left" w:pos="1239"/>
        </w:tabs>
        <w:spacing w:line="283" w:lineRule="auto"/>
        <w:ind w:firstLine="920"/>
      </w:pPr>
      <w:r>
        <w:t>неумение психологически грамотно оценить личностные результаты обучения и ДР-</w:t>
      </w:r>
    </w:p>
    <w:p w:rsidR="00682BF3" w:rsidRDefault="00FD6C9B">
      <w:pPr>
        <w:pStyle w:val="1"/>
        <w:ind w:firstLine="920"/>
      </w:pPr>
      <w:r>
        <w:t xml:space="preserve">Результаты контрольно-оценочной деятельности, осуществляемой учителем, должны точно и объективно отслеживать не только отдельные стороны или проявления </w:t>
      </w:r>
      <w:r>
        <w:lastRenderedPageBreak/>
        <w:t>способностей ученика — как в отношении освоения им системы знаний, так и в отношении освоения способов действий, но и давать целостное, а не разрозненное представление об учебных достижениях ребенка, о достижении им планируемых результатов обучения.</w:t>
      </w:r>
    </w:p>
    <w:p w:rsidR="00682BF3" w:rsidRDefault="00FD6C9B">
      <w:pPr>
        <w:pStyle w:val="1"/>
        <w:ind w:firstLine="0"/>
        <w:jc w:val="both"/>
      </w:pPr>
      <w:r>
        <w:t>Отметка, выставляемая ученику в конце урока, должна аргументироваться по ряду параметров: правильности, самостоятельности, оригинальности [7].</w:t>
      </w:r>
    </w:p>
    <w:p w:rsidR="00682BF3" w:rsidRDefault="00FD6C9B">
      <w:pPr>
        <w:pStyle w:val="1"/>
        <w:spacing w:line="254" w:lineRule="auto"/>
        <w:ind w:firstLine="980"/>
        <w:jc w:val="both"/>
      </w:pPr>
      <w:r>
        <w:t>Каковы причины профессиональных затруднений, испытываемых у</w:t>
      </w:r>
      <w:r w:rsidR="00195BC1">
        <w:t>чителем при внедрении ФООП</w:t>
      </w:r>
      <w:r>
        <w:t>? Они, как и сами затруднения многочисленны и разноплановы.</w:t>
      </w:r>
    </w:p>
    <w:p w:rsidR="00682BF3" w:rsidRDefault="00FD6C9B">
      <w:pPr>
        <w:pStyle w:val="1"/>
        <w:ind w:firstLine="980"/>
        <w:jc w:val="both"/>
      </w:pPr>
      <w:r>
        <w:t>Во-первых, изменилось соотношение деятельности учителя и учащихся в учебном процессе, что требует поисков новой схемы взаимодействия учителя и учащихся. Увеличилась доля самостоятельной познавательной деятельности школьников. Увеличилась информативность учебного материала, а также активизировалась деятельность учеников: они выполняют много учебно-практических работ (анализируют, обсуждают, решают задачи, ставят опыты, пишут различные рефераты, доклады), а частные методики еще слабо оказывают помощь учителю в этом.</w:t>
      </w:r>
    </w:p>
    <w:p w:rsidR="00682BF3" w:rsidRDefault="00FD6C9B">
      <w:pPr>
        <w:pStyle w:val="1"/>
        <w:ind w:firstLine="980"/>
        <w:jc w:val="both"/>
      </w:pPr>
      <w:r>
        <w:t>Во-вторых, научная организация труда еще не вошла в практику школы должным образом.</w:t>
      </w:r>
    </w:p>
    <w:p w:rsidR="00682BF3" w:rsidRDefault="00FD6C9B">
      <w:pPr>
        <w:pStyle w:val="1"/>
        <w:spacing w:line="252" w:lineRule="auto"/>
        <w:ind w:firstLine="980"/>
        <w:jc w:val="both"/>
      </w:pPr>
      <w:r>
        <w:t>В-третьих,. учителя не могут полностью избавиться от объяснительно</w:t>
      </w:r>
      <w:r w:rsidR="00F5755A">
        <w:t>-</w:t>
      </w:r>
      <w:r>
        <w:t>иллюстративного типа обучения.</w:t>
      </w:r>
    </w:p>
    <w:p w:rsidR="00682BF3" w:rsidRDefault="00FD6C9B">
      <w:pPr>
        <w:pStyle w:val="1"/>
        <w:spacing w:line="252" w:lineRule="auto"/>
        <w:ind w:firstLine="980"/>
        <w:jc w:val="both"/>
      </w:pPr>
      <w:r>
        <w:t>В-четвертых, изложение учебного материала в учебниках (даже в последних) остается чаще всего информационным, в них нет заданий вариативного характера, заданий на творческую деятельность учащихся, как при изучении нового материала, так и при применении полученных знаний и умений.</w:t>
      </w:r>
    </w:p>
    <w:p w:rsidR="00682BF3" w:rsidRDefault="00FD6C9B">
      <w:pPr>
        <w:pStyle w:val="1"/>
        <w:spacing w:line="252" w:lineRule="auto"/>
        <w:ind w:firstLine="980"/>
        <w:jc w:val="both"/>
      </w:pPr>
      <w:r>
        <w:t>В-пятых, нет целенаправленной работы учителя над развитием творческих способностей детей и др.</w:t>
      </w:r>
    </w:p>
    <w:p w:rsidR="00682BF3" w:rsidRDefault="00FD6C9B">
      <w:pPr>
        <w:pStyle w:val="1"/>
        <w:spacing w:line="252" w:lineRule="auto"/>
        <w:ind w:firstLine="980"/>
        <w:jc w:val="both"/>
      </w:pPr>
      <w:r>
        <w:t>Каковы пути преодоления выявленных затруднений? Их несколько.</w:t>
      </w:r>
    </w:p>
    <w:p w:rsidR="00682BF3" w:rsidRDefault="00FD6C9B">
      <w:pPr>
        <w:pStyle w:val="1"/>
        <w:numPr>
          <w:ilvl w:val="0"/>
          <w:numId w:val="3"/>
        </w:numPr>
        <w:tabs>
          <w:tab w:val="left" w:pos="1229"/>
        </w:tabs>
        <w:spacing w:line="252" w:lineRule="auto"/>
        <w:ind w:left="1020" w:firstLine="0"/>
        <w:jc w:val="both"/>
      </w:pPr>
      <w:r>
        <w:t>) Составление плана по коррекции затруднений педагогов.</w:t>
      </w:r>
    </w:p>
    <w:p w:rsidR="00682BF3" w:rsidRDefault="00FD6C9B">
      <w:pPr>
        <w:pStyle w:val="1"/>
        <w:numPr>
          <w:ilvl w:val="0"/>
          <w:numId w:val="3"/>
        </w:numPr>
        <w:tabs>
          <w:tab w:val="left" w:pos="1229"/>
        </w:tabs>
        <w:spacing w:line="252" w:lineRule="auto"/>
        <w:ind w:firstLine="980"/>
        <w:jc w:val="both"/>
      </w:pPr>
      <w:r>
        <w:t>Организация методической работы. С целью преодоления профессиональных затруднений учителей по реализации ФГОС методическую подготовку, на наш взгляд, следует вести по нескольким направлениям:</w:t>
      </w:r>
    </w:p>
    <w:p w:rsidR="00682BF3" w:rsidRDefault="00FD6C9B">
      <w:pPr>
        <w:pStyle w:val="1"/>
        <w:spacing w:line="252" w:lineRule="auto"/>
        <w:ind w:firstLine="980"/>
        <w:jc w:val="both"/>
      </w:pPr>
      <w:r>
        <w:rPr>
          <w:color w:val="35152B"/>
        </w:rPr>
        <w:t xml:space="preserve">_ </w:t>
      </w:r>
      <w:r>
        <w:t>обеспечение психолого-педагогической подготовленности учителей в соответствии с современными требованиями;</w:t>
      </w:r>
    </w:p>
    <w:p w:rsidR="00682BF3" w:rsidRDefault="00FD6C9B">
      <w:pPr>
        <w:pStyle w:val="1"/>
        <w:spacing w:line="252" w:lineRule="auto"/>
        <w:ind w:firstLine="980"/>
        <w:jc w:val="both"/>
      </w:pPr>
      <w:r>
        <w:rPr>
          <w:color w:val="35152B"/>
        </w:rPr>
        <w:t xml:space="preserve">— </w:t>
      </w:r>
      <w:r>
        <w:t xml:space="preserve">осмысление теоретических аспектов введения ФГОС; </w:t>
      </w:r>
      <w:r>
        <w:rPr>
          <w:color w:val="35152B"/>
        </w:rPr>
        <w:t xml:space="preserve">_ </w:t>
      </w:r>
      <w:r>
        <w:t>развитие, обновление и обеспечение доступности профессионально</w:t>
      </w:r>
      <w:r w:rsidR="009E40C5">
        <w:t>-</w:t>
      </w:r>
      <w:r>
        <w:t>педагогической информации для учителей;</w:t>
      </w:r>
    </w:p>
    <w:p w:rsidR="00682BF3" w:rsidRDefault="00FD6C9B">
      <w:pPr>
        <w:pStyle w:val="1"/>
        <w:spacing w:line="252" w:lineRule="auto"/>
        <w:ind w:firstLine="980"/>
        <w:jc w:val="both"/>
      </w:pPr>
      <w:r>
        <w:t>— обучение учителей формам и педагогическим технологиям, заложенным в ФГОС и др.</w:t>
      </w:r>
    </w:p>
    <w:p w:rsidR="00682BF3" w:rsidRDefault="00FD6C9B">
      <w:pPr>
        <w:pStyle w:val="1"/>
        <w:numPr>
          <w:ilvl w:val="0"/>
          <w:numId w:val="3"/>
        </w:numPr>
        <w:tabs>
          <w:tab w:val="left" w:pos="1229"/>
        </w:tabs>
        <w:spacing w:line="252" w:lineRule="auto"/>
        <w:ind w:firstLine="980"/>
        <w:jc w:val="both"/>
      </w:pPr>
      <w:r>
        <w:t>Выбор учителями актуальных тем по самообразованию и контроль над процессом их разработки.</w:t>
      </w:r>
    </w:p>
    <w:p w:rsidR="00682BF3" w:rsidRDefault="00FD6C9B">
      <w:pPr>
        <w:pStyle w:val="1"/>
        <w:numPr>
          <w:ilvl w:val="0"/>
          <w:numId w:val="3"/>
        </w:numPr>
        <w:tabs>
          <w:tab w:val="left" w:pos="1229"/>
        </w:tabs>
        <w:spacing w:line="252" w:lineRule="auto"/>
        <w:ind w:firstLine="980"/>
        <w:jc w:val="both"/>
      </w:pPr>
      <w:r>
        <w:t>Организация и проведение тренингов для учителей по необходимым темам. Приведем несколько тем таких занятий:</w:t>
      </w:r>
    </w:p>
    <w:p w:rsidR="00682BF3" w:rsidRDefault="00FD6C9B">
      <w:pPr>
        <w:pStyle w:val="1"/>
        <w:spacing w:line="252" w:lineRule="auto"/>
        <w:ind w:firstLine="980"/>
      </w:pPr>
      <w:r>
        <w:t>— тренинг общения с целью совершенствования коммуникативных умений эффективного взаимодействия с учащимися и коллегами и выработки оптимальных стилей общения с разныпи людьми;</w:t>
      </w:r>
    </w:p>
    <w:p w:rsidR="00682BF3" w:rsidRDefault="00FD6C9B">
      <w:pPr>
        <w:pStyle w:val="1"/>
        <w:spacing w:line="252" w:lineRule="auto"/>
        <w:ind w:firstLine="980"/>
        <w:jc w:val="both"/>
      </w:pPr>
      <w:r>
        <w:t>— тренинг креативности, который служит для развития творческого воображения и мышления учителей;</w:t>
      </w:r>
    </w:p>
    <w:p w:rsidR="00682BF3" w:rsidRDefault="00FD6C9B">
      <w:pPr>
        <w:pStyle w:val="1"/>
        <w:spacing w:line="252" w:lineRule="auto"/>
        <w:ind w:firstLine="980"/>
        <w:jc w:val="both"/>
      </w:pPr>
      <w:r>
        <w:t>— тренинг разрешения различных педагогических ситуаций, вырабатывающий навыки учителей по более результативному взаимодействию с обучающимися и др.).</w:t>
      </w:r>
    </w:p>
    <w:p w:rsidR="00682BF3" w:rsidRDefault="00FD6C9B">
      <w:pPr>
        <w:pStyle w:val="1"/>
        <w:numPr>
          <w:ilvl w:val="0"/>
          <w:numId w:val="3"/>
        </w:numPr>
        <w:tabs>
          <w:tab w:val="left" w:pos="1229"/>
        </w:tabs>
        <w:spacing w:line="252" w:lineRule="auto"/>
        <w:ind w:firstLine="1020"/>
      </w:pPr>
      <w:r>
        <w:t>Организация работы проблемно-творческих групп. Она может быть сформирована из педагогов-экспертов, которые по результатам самодиагностики не испытывают затруднений в тех или иных аспектах деятельности. Приведем примеры тем нескольких проектов, которые могут быть выполнены учителями в рамках проблемно</w:t>
      </w:r>
      <w:r w:rsidR="00F5755A">
        <w:t>-</w:t>
      </w:r>
      <w:r>
        <w:t>творческой группы:</w:t>
      </w:r>
    </w:p>
    <w:p w:rsidR="00682BF3" w:rsidRDefault="00FD6C9B">
      <w:pPr>
        <w:pStyle w:val="1"/>
        <w:ind w:firstLine="920"/>
        <w:jc w:val="both"/>
      </w:pPr>
      <w:r>
        <w:t>— Формы контроля степени сформированности УУД школьников;</w:t>
      </w:r>
    </w:p>
    <w:p w:rsidR="00682BF3" w:rsidRDefault="00FD6C9B">
      <w:pPr>
        <w:pStyle w:val="1"/>
        <w:ind w:firstLine="980"/>
        <w:jc w:val="both"/>
      </w:pPr>
      <w:r>
        <w:lastRenderedPageBreak/>
        <w:t>— Роль лабораторного практикума в реализации активных методов обучения школьников;</w:t>
      </w:r>
    </w:p>
    <w:p w:rsidR="00682BF3" w:rsidRDefault="00FD6C9B">
      <w:pPr>
        <w:pStyle w:val="1"/>
        <w:ind w:firstLine="920"/>
        <w:jc w:val="both"/>
      </w:pPr>
      <w:r>
        <w:t>— Особенности форм и педагогических технологий реализации ФГОС;</w:t>
      </w:r>
    </w:p>
    <w:p w:rsidR="00682BF3" w:rsidRDefault="00FD6C9B">
      <w:pPr>
        <w:pStyle w:val="1"/>
        <w:spacing w:after="40"/>
        <w:ind w:firstLine="980"/>
        <w:jc w:val="both"/>
      </w:pPr>
      <w:r>
        <w:t>_ Особенности форм и педагогических технологий внеурочной работы школьников, как компонента ФГОС;</w:t>
      </w:r>
    </w:p>
    <w:p w:rsidR="00682BF3" w:rsidRDefault="00FD6C9B">
      <w:pPr>
        <w:pStyle w:val="1"/>
        <w:spacing w:line="252" w:lineRule="auto"/>
        <w:ind w:firstLine="980"/>
        <w:jc w:val="both"/>
      </w:pPr>
      <w:r>
        <w:t>_ Научно-исследовательская деятельность учащихся, осуществляемая в соответствии с требованиями ФГОС и др.</w:t>
      </w:r>
    </w:p>
    <w:p w:rsidR="00682BF3" w:rsidRDefault="00FD6C9B">
      <w:pPr>
        <w:pStyle w:val="1"/>
        <w:numPr>
          <w:ilvl w:val="0"/>
          <w:numId w:val="3"/>
        </w:numPr>
        <w:tabs>
          <w:tab w:val="left" w:pos="1338"/>
        </w:tabs>
        <w:spacing w:line="252" w:lineRule="auto"/>
        <w:ind w:firstLine="980"/>
        <w:jc w:val="both"/>
      </w:pPr>
      <w:r>
        <w:t>Создание информационной базы, позволяющей учителям преодолевать профессиональные затруднения, связанные с реализацией ФГОС. Речь идет о программах внеурочной деятельности школьников, создании базы лучших сценариев занятий с использованием активных методов обучения, разработках собственных средств наглядности.</w:t>
      </w:r>
    </w:p>
    <w:p w:rsidR="00682BF3" w:rsidRDefault="00FD6C9B">
      <w:pPr>
        <w:pStyle w:val="1"/>
        <w:numPr>
          <w:ilvl w:val="0"/>
          <w:numId w:val="3"/>
        </w:numPr>
        <w:tabs>
          <w:tab w:val="left" w:pos="1338"/>
        </w:tabs>
        <w:spacing w:line="252" w:lineRule="auto"/>
        <w:ind w:firstLine="980"/>
        <w:jc w:val="both"/>
      </w:pPr>
      <w:r>
        <w:t>Взаимные посещения уроков, как учителями-предметниками, работающими в основной школе, так и уроков учителей начальных классов. Это должно способствовать большей преемственности в работе по реализации требований стандарта. Показ опыта в режиме реального времени в форме серии открытых учебных занятий и внеурочных мероприятий (заседаний научных и научно-технических обществ обучающихся, предметных месячников, недель и др.), как показывает наш педагогический опыт, имеет непреходящее значение в деле преодоления профессиональных затруднений педагогов.</w:t>
      </w:r>
    </w:p>
    <w:p w:rsidR="00682BF3" w:rsidRDefault="00FD6C9B">
      <w:pPr>
        <w:pStyle w:val="1"/>
        <w:numPr>
          <w:ilvl w:val="0"/>
          <w:numId w:val="3"/>
        </w:numPr>
        <w:tabs>
          <w:tab w:val="left" w:pos="1338"/>
        </w:tabs>
        <w:spacing w:line="252" w:lineRule="auto"/>
        <w:ind w:firstLine="980"/>
        <w:jc w:val="both"/>
      </w:pPr>
      <w:r>
        <w:t>Проведение повторной диагностики затруднений педагогов.</w:t>
      </w:r>
    </w:p>
    <w:p w:rsidR="00682BF3" w:rsidRDefault="00FD6C9B">
      <w:pPr>
        <w:pStyle w:val="1"/>
        <w:spacing w:line="252" w:lineRule="auto"/>
        <w:ind w:firstLine="980"/>
        <w:jc w:val="both"/>
      </w:pPr>
      <w:r>
        <w:t>Формами, используемыми для преодоления профессиональных затруднений педагогов, могут стать:</w:t>
      </w:r>
    </w:p>
    <w:p w:rsidR="00682BF3" w:rsidRDefault="00FD6C9B">
      <w:pPr>
        <w:pStyle w:val="1"/>
        <w:numPr>
          <w:ilvl w:val="0"/>
          <w:numId w:val="4"/>
        </w:numPr>
        <w:tabs>
          <w:tab w:val="left" w:pos="2134"/>
        </w:tabs>
        <w:spacing w:line="252" w:lineRule="auto"/>
        <w:ind w:left="560" w:firstLine="880"/>
        <w:jc w:val="both"/>
      </w:pPr>
      <w:r>
        <w:t>Теоретическая подготовка (педагогические советы, заседания МО, теоретические семинары, методические дни, выступления, доклады, выставки). Приведем в качестве примера несколько тем педагогических советов, семинаров:</w:t>
      </w:r>
    </w:p>
    <w:p w:rsidR="00682BF3" w:rsidRDefault="00FD6C9B">
      <w:pPr>
        <w:pStyle w:val="1"/>
        <w:spacing w:line="252" w:lineRule="auto"/>
        <w:ind w:firstLine="920"/>
        <w:jc w:val="both"/>
      </w:pPr>
      <w:r>
        <w:t>— Структура и содержание основной образовательной программы школы;</w:t>
      </w:r>
    </w:p>
    <w:p w:rsidR="00682BF3" w:rsidRDefault="00FD6C9B">
      <w:pPr>
        <w:pStyle w:val="1"/>
        <w:spacing w:line="252" w:lineRule="auto"/>
        <w:ind w:firstLine="980"/>
        <w:jc w:val="both"/>
      </w:pPr>
      <w:r>
        <w:t>— Психологические основы системно-деятельностного подхода к обучению и воспитанию обучающихся;</w:t>
      </w:r>
    </w:p>
    <w:p w:rsidR="00682BF3" w:rsidRDefault="00FD6C9B">
      <w:pPr>
        <w:pStyle w:val="1"/>
        <w:spacing w:line="252" w:lineRule="auto"/>
        <w:ind w:firstLine="980"/>
        <w:jc w:val="both"/>
      </w:pPr>
      <w:r>
        <w:t>— Внеурочная деятельность и ее роль в достижении результатов обучения и воспитания школьников и др.</w:t>
      </w:r>
    </w:p>
    <w:p w:rsidR="00682BF3" w:rsidRDefault="00FD6C9B">
      <w:pPr>
        <w:pStyle w:val="1"/>
        <w:numPr>
          <w:ilvl w:val="0"/>
          <w:numId w:val="4"/>
        </w:numPr>
        <w:tabs>
          <w:tab w:val="left" w:pos="2994"/>
        </w:tabs>
        <w:spacing w:line="252" w:lineRule="auto"/>
        <w:ind w:left="1420" w:firstLine="0"/>
      </w:pPr>
      <w:r>
        <w:t>Консультирование учителей, разработка рекомендаций, памяток.</w:t>
      </w:r>
    </w:p>
    <w:p w:rsidR="00682BF3" w:rsidRDefault="00FD6C9B">
      <w:pPr>
        <w:pStyle w:val="1"/>
        <w:numPr>
          <w:ilvl w:val="0"/>
          <w:numId w:val="4"/>
        </w:numPr>
        <w:tabs>
          <w:tab w:val="left" w:pos="1574"/>
        </w:tabs>
        <w:spacing w:line="252" w:lineRule="auto"/>
        <w:ind w:firstLine="980"/>
        <w:jc w:val="both"/>
      </w:pPr>
      <w:r>
        <w:t>Круглые столы, проводимые с целью обмена опытом. Приведем примеры тем для заседаний круглых столов:</w:t>
      </w:r>
    </w:p>
    <w:p w:rsidR="00682BF3" w:rsidRDefault="00FD6C9B">
      <w:pPr>
        <w:pStyle w:val="1"/>
        <w:spacing w:line="252" w:lineRule="auto"/>
        <w:ind w:firstLine="980"/>
        <w:jc w:val="both"/>
      </w:pPr>
      <w:r>
        <w:t>— Психолого-педагогические основы работы с подростками;</w:t>
      </w:r>
    </w:p>
    <w:p w:rsidR="00682BF3" w:rsidRDefault="00FD6C9B">
      <w:pPr>
        <w:pStyle w:val="1"/>
        <w:spacing w:line="252" w:lineRule="auto"/>
        <w:ind w:firstLine="980"/>
        <w:jc w:val="both"/>
      </w:pPr>
      <w:r>
        <w:t>— Особенности подросткового возраста и их учет в педагогической деятельности;</w:t>
      </w:r>
    </w:p>
    <w:p w:rsidR="00682BF3" w:rsidRDefault="00FD6C9B">
      <w:pPr>
        <w:pStyle w:val="1"/>
        <w:numPr>
          <w:ilvl w:val="0"/>
          <w:numId w:val="5"/>
        </w:numPr>
        <w:tabs>
          <w:tab w:val="left" w:pos="1186"/>
        </w:tabs>
        <w:spacing w:line="252" w:lineRule="auto"/>
        <w:ind w:firstLine="980"/>
        <w:jc w:val="both"/>
      </w:pPr>
      <w:r>
        <w:t>Совместимы ли личностно ориентированное обучение и педагогические технологии?;</w:t>
      </w:r>
    </w:p>
    <w:p w:rsidR="00682BF3" w:rsidRDefault="00FD6C9B">
      <w:pPr>
        <w:pStyle w:val="1"/>
        <w:spacing w:line="252" w:lineRule="auto"/>
        <w:ind w:firstLine="920"/>
        <w:jc w:val="both"/>
      </w:pPr>
      <w:r>
        <w:t>— Наиболее</w:t>
      </w:r>
      <w:r w:rsidR="00195BC1">
        <w:t xml:space="preserve"> острые проблемы реализации ФООП</w:t>
      </w:r>
      <w:r>
        <w:t xml:space="preserve"> и др.</w:t>
      </w:r>
    </w:p>
    <w:p w:rsidR="00682BF3" w:rsidRDefault="00FD6C9B">
      <w:pPr>
        <w:pStyle w:val="1"/>
        <w:numPr>
          <w:ilvl w:val="0"/>
          <w:numId w:val="6"/>
        </w:numPr>
        <w:tabs>
          <w:tab w:val="left" w:pos="1186"/>
        </w:tabs>
        <w:spacing w:line="252" w:lineRule="auto"/>
        <w:ind w:firstLine="980"/>
        <w:jc w:val="both"/>
      </w:pPr>
      <w:r>
        <w:t>Выставки, аукционы педагогических и методических находок, которые предполагают выдвижение и защиту идей, направленных на реализацию требований, заложенных в ФГОС. В ходе их проведения педагоги за ограниченное время могут рассказать о своих идеях и практических находках так, чтобы коллеги заинтересовались ими и выбрали для дальнейшего использования в практической работе. В процессе защиты педагогических идей должны быть введены позиции: автор, оппонент, интерпретатор, практик. Участником данного мероприятия предлагаются вопросы для уточнения и объединения этих позиций.</w:t>
      </w:r>
    </w:p>
    <w:p w:rsidR="00682BF3" w:rsidRDefault="00FD6C9B">
      <w:pPr>
        <w:pStyle w:val="1"/>
        <w:numPr>
          <w:ilvl w:val="0"/>
          <w:numId w:val="6"/>
        </w:numPr>
        <w:tabs>
          <w:tab w:val="left" w:pos="1181"/>
        </w:tabs>
        <w:ind w:firstLine="880"/>
        <w:jc w:val="both"/>
      </w:pPr>
      <w:r>
        <w:t>Практические занятия, деловые и ролевые игры, которые обеспечивают активную позицию учителя в преодолении затруднений и поэтому заслуживают большого внимания. Приведем несколько тем таких занятий:</w:t>
      </w:r>
    </w:p>
    <w:p w:rsidR="00682BF3" w:rsidRDefault="00FD6C9B">
      <w:pPr>
        <w:pStyle w:val="1"/>
        <w:numPr>
          <w:ilvl w:val="0"/>
          <w:numId w:val="7"/>
        </w:numPr>
        <w:tabs>
          <w:tab w:val="left" w:pos="1270"/>
        </w:tabs>
        <w:ind w:firstLine="880"/>
        <w:jc w:val="both"/>
      </w:pPr>
      <w:r>
        <w:t>Моё место и роль в процессе реализации ФГОС;</w:t>
      </w:r>
    </w:p>
    <w:p w:rsidR="00682BF3" w:rsidRDefault="00FD6C9B">
      <w:pPr>
        <w:pStyle w:val="1"/>
        <w:numPr>
          <w:ilvl w:val="0"/>
          <w:numId w:val="7"/>
        </w:numPr>
        <w:tabs>
          <w:tab w:val="left" w:pos="1230"/>
        </w:tabs>
        <w:ind w:firstLine="840"/>
        <w:jc w:val="both"/>
      </w:pPr>
      <w:r>
        <w:t>Свобода творчества и ответ</w:t>
      </w:r>
      <w:r w:rsidR="00195BC1">
        <w:t>ственность учителя в рамках внедрения ФООП</w:t>
      </w:r>
      <w:r>
        <w:t>;</w:t>
      </w:r>
    </w:p>
    <w:p w:rsidR="00682BF3" w:rsidRDefault="00FD6C9B">
      <w:pPr>
        <w:pStyle w:val="1"/>
        <w:ind w:firstLine="840"/>
        <w:jc w:val="both"/>
      </w:pPr>
      <w:r>
        <w:t>— Если бы я был ... и др.</w:t>
      </w:r>
    </w:p>
    <w:p w:rsidR="00682BF3" w:rsidRDefault="00FD6C9B">
      <w:pPr>
        <w:pStyle w:val="1"/>
        <w:numPr>
          <w:ilvl w:val="0"/>
          <w:numId w:val="6"/>
        </w:numPr>
        <w:tabs>
          <w:tab w:val="left" w:pos="1181"/>
        </w:tabs>
        <w:ind w:firstLine="880"/>
        <w:jc w:val="both"/>
      </w:pPr>
      <w:r>
        <w:t xml:space="preserve">Семинары-практикумы по использованию активных и продуктивных технологий и методов обучения, которые дают возможность развивать умения учителей пользоваться </w:t>
      </w:r>
      <w:r>
        <w:lastRenderedPageBreak/>
        <w:t>широким спектром педагогических технологий, методических приемов и средств. Сформировать эти и другие умения возможно лишь при активном участии учителей в деятельности практического характера.</w:t>
      </w:r>
    </w:p>
    <w:p w:rsidR="00682BF3" w:rsidRDefault="00FD6C9B">
      <w:pPr>
        <w:pStyle w:val="1"/>
        <w:numPr>
          <w:ilvl w:val="0"/>
          <w:numId w:val="6"/>
        </w:numPr>
        <w:tabs>
          <w:tab w:val="left" w:pos="1181"/>
        </w:tabs>
        <w:ind w:firstLine="880"/>
        <w:jc w:val="both"/>
      </w:pPr>
      <w:r>
        <w:t>Педагогические мастерские способны дать учителям возможность для разработки и претворения в жизнь инновационных форм и педагогических технологий активного обучения школьников. Как правило, все участники игры активно включаются в предложенную педагогическую ситуацию и предлагают свои пути решения той или иной поставленной проблемы. В ходе проведения педагогических мастерских педагоги могут делиться на группы, каждая из которых должна предложить свои пути решения какого- либо профессионального затруднения, связанного с введение</w:t>
      </w:r>
      <w:r w:rsidR="00195BC1">
        <w:t>м  ФООП</w:t>
      </w:r>
      <w:r>
        <w:t>.</w:t>
      </w:r>
    </w:p>
    <w:p w:rsidR="00682BF3" w:rsidRDefault="00FD6C9B">
      <w:pPr>
        <w:pStyle w:val="1"/>
        <w:numPr>
          <w:ilvl w:val="0"/>
          <w:numId w:val="6"/>
        </w:numPr>
        <w:tabs>
          <w:tab w:val="left" w:pos="1181"/>
        </w:tabs>
        <w:ind w:firstLine="880"/>
        <w:jc w:val="both"/>
      </w:pPr>
      <w:r>
        <w:t>Методический калейдоскоп может включать обмен между учителями наиболее удачными педагогическими находками и методическими приемами по внедрению в образовательный процесс системно-деятельного подхода и др.</w:t>
      </w:r>
    </w:p>
    <w:p w:rsidR="00682BF3" w:rsidRDefault="00FD6C9B">
      <w:pPr>
        <w:pStyle w:val="1"/>
        <w:ind w:firstLine="880"/>
        <w:jc w:val="both"/>
      </w:pPr>
      <w:r>
        <w:t>В работе по преодолению профессиональных затрудн</w:t>
      </w:r>
      <w:r w:rsidR="00195BC1">
        <w:t>ений учителей при внедрении ФООП</w:t>
      </w:r>
      <w:r>
        <w:t xml:space="preserve"> особое внимание необходимо уделить практическим формам работы, ибо, как говорил А. И. Герцен: «Теория внушает убеждения, пример определяет образ действий».</w:t>
      </w:r>
    </w:p>
    <w:sectPr w:rsidR="00682BF3" w:rsidSect="00763669">
      <w:pgSz w:w="11900" w:h="16840"/>
      <w:pgMar w:top="851" w:right="1050" w:bottom="876" w:left="1192" w:header="643" w:footer="44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96D" w:rsidRDefault="007A596D" w:rsidP="00682BF3">
      <w:r>
        <w:separator/>
      </w:r>
    </w:p>
  </w:endnote>
  <w:endnote w:type="continuationSeparator" w:id="0">
    <w:p w:rsidR="007A596D" w:rsidRDefault="007A596D" w:rsidP="0068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96D" w:rsidRDefault="007A596D"/>
  </w:footnote>
  <w:footnote w:type="continuationSeparator" w:id="0">
    <w:p w:rsidR="007A596D" w:rsidRDefault="007A59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1FED"/>
    <w:multiLevelType w:val="multilevel"/>
    <w:tmpl w:val="201067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F1635C"/>
    <w:multiLevelType w:val="multilevel"/>
    <w:tmpl w:val="2938B03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170590"/>
    <w:multiLevelType w:val="multilevel"/>
    <w:tmpl w:val="10DC37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FF4040"/>
    <w:multiLevelType w:val="multilevel"/>
    <w:tmpl w:val="38E4CF0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ED3C37"/>
    <w:multiLevelType w:val="multilevel"/>
    <w:tmpl w:val="896A16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7B1728"/>
    <w:multiLevelType w:val="multilevel"/>
    <w:tmpl w:val="18C23DD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F071273"/>
    <w:multiLevelType w:val="multilevel"/>
    <w:tmpl w:val="0C8EEC6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F3"/>
    <w:rsid w:val="00195BC1"/>
    <w:rsid w:val="00682BF3"/>
    <w:rsid w:val="00763669"/>
    <w:rsid w:val="007A596D"/>
    <w:rsid w:val="009E40C5"/>
    <w:rsid w:val="00D6333D"/>
    <w:rsid w:val="00E12832"/>
    <w:rsid w:val="00E55962"/>
    <w:rsid w:val="00F5755A"/>
    <w:rsid w:val="00FD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AA762"/>
  <w15:docId w15:val="{CE59568F-6B81-4F15-B0F7-88BA64CE0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2BF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82B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682BF3"/>
    <w:pPr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2162</Words>
  <Characters>12330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Кока Ахмадова</cp:lastModifiedBy>
  <cp:revision>2</cp:revision>
  <dcterms:created xsi:type="dcterms:W3CDTF">2023-04-29T07:41:00Z</dcterms:created>
  <dcterms:modified xsi:type="dcterms:W3CDTF">2023-04-29T07:41:00Z</dcterms:modified>
</cp:coreProperties>
</file>